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EC3A01" w:rsidRDefault="009F795F" w:rsidP="00D1532A">
      <w:pPr>
        <w:jc w:val="both"/>
        <w:rPr>
          <w:b/>
          <w:sz w:val="24"/>
          <w:szCs w:val="24"/>
        </w:rPr>
      </w:pPr>
    </w:p>
    <w:p w:rsidR="009F795F" w:rsidRPr="00EC3A01" w:rsidRDefault="00D1532A" w:rsidP="009F795F">
      <w:pPr>
        <w:jc w:val="center"/>
        <w:rPr>
          <w:b/>
          <w:szCs w:val="24"/>
        </w:rPr>
      </w:pPr>
      <w:r w:rsidRPr="00EC3A01">
        <w:rPr>
          <w:b/>
          <w:szCs w:val="24"/>
        </w:rPr>
        <w:t>Пояснительная записка</w:t>
      </w:r>
      <w:r w:rsidR="009F795F" w:rsidRPr="00EC3A01">
        <w:rPr>
          <w:b/>
          <w:szCs w:val="24"/>
        </w:rPr>
        <w:t xml:space="preserve"> </w:t>
      </w:r>
    </w:p>
    <w:p w:rsidR="009F795F" w:rsidRPr="00EC3A01" w:rsidRDefault="009F795F" w:rsidP="009F795F">
      <w:pPr>
        <w:jc w:val="center"/>
        <w:rPr>
          <w:b/>
          <w:szCs w:val="24"/>
        </w:rPr>
      </w:pPr>
      <w:r w:rsidRPr="00EC3A01">
        <w:rPr>
          <w:b/>
          <w:szCs w:val="24"/>
        </w:rPr>
        <w:t>к проекту муниципального нормативного правового акта</w:t>
      </w:r>
    </w:p>
    <w:p w:rsidR="009F795F" w:rsidRPr="00EC3A01" w:rsidRDefault="009F795F" w:rsidP="009F795F">
      <w:pPr>
        <w:autoSpaceDE w:val="0"/>
        <w:autoSpaceDN w:val="0"/>
        <w:ind w:firstLine="708"/>
        <w:jc w:val="both"/>
        <w:rPr>
          <w:sz w:val="24"/>
          <w:szCs w:val="24"/>
        </w:rPr>
      </w:pPr>
    </w:p>
    <w:p w:rsidR="00D1532A" w:rsidRPr="00EC3A01" w:rsidRDefault="009F795F" w:rsidP="00D1532A">
      <w:pPr>
        <w:autoSpaceDE w:val="0"/>
        <w:autoSpaceDN w:val="0"/>
        <w:ind w:firstLine="708"/>
        <w:jc w:val="both"/>
        <w:rPr>
          <w:sz w:val="24"/>
          <w:szCs w:val="24"/>
        </w:rPr>
      </w:pPr>
      <w:r w:rsidRPr="00EC3A01">
        <w:rPr>
          <w:sz w:val="24"/>
          <w:szCs w:val="24"/>
        </w:rPr>
        <w:t>Настоящий проект</w:t>
      </w:r>
      <w:r w:rsidR="00407283">
        <w:rPr>
          <w:sz w:val="24"/>
          <w:szCs w:val="24"/>
        </w:rPr>
        <w:t xml:space="preserve"> постановления «</w:t>
      </w:r>
      <w:r w:rsidR="00407283" w:rsidRPr="00407283">
        <w:rPr>
          <w:sz w:val="24"/>
          <w:szCs w:val="24"/>
        </w:rPr>
        <w:t>О внесении изменений в приложение к постановлению администрации района от 25.11.2021 № 2102 «Об утверждении муниципальной программы «Профилактика терроризма и экстремизма, укрепление межнационального и межконфессионального согласия в Нижневартовском районе»</w:t>
      </w:r>
      <w:r w:rsidR="00407283">
        <w:rPr>
          <w:sz w:val="24"/>
          <w:szCs w:val="24"/>
        </w:rPr>
        <w:t xml:space="preserve"> </w:t>
      </w:r>
      <w:r w:rsidRPr="00EC3A01">
        <w:rPr>
          <w:sz w:val="24"/>
          <w:szCs w:val="24"/>
        </w:rPr>
        <w:t xml:space="preserve">разработан в соответствии </w:t>
      </w:r>
      <w:r w:rsidR="00D1532A" w:rsidRPr="00EC3A01">
        <w:rPr>
          <w:sz w:val="24"/>
          <w:szCs w:val="24"/>
        </w:rPr>
        <w:t>со статьей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руководствуясь постановлением администрации района от 17.09.2021 № 1663 «О порядке разработки и реализации муниципальных программ Нижневартовского района».</w:t>
      </w:r>
    </w:p>
    <w:p w:rsidR="00D1532A" w:rsidRPr="00EC3A01" w:rsidRDefault="00D1532A" w:rsidP="00D1532A">
      <w:pPr>
        <w:autoSpaceDE w:val="0"/>
        <w:autoSpaceDN w:val="0"/>
        <w:ind w:firstLine="708"/>
        <w:jc w:val="both"/>
        <w:rPr>
          <w:sz w:val="24"/>
          <w:szCs w:val="24"/>
        </w:rPr>
      </w:pPr>
    </w:p>
    <w:p w:rsidR="009F795F" w:rsidRPr="00EC3A01" w:rsidRDefault="009F795F" w:rsidP="009F795F">
      <w:pPr>
        <w:widowControl w:val="0"/>
        <w:autoSpaceDE w:val="0"/>
        <w:autoSpaceDN w:val="0"/>
        <w:adjustRightInd w:val="0"/>
        <w:ind w:firstLine="709"/>
        <w:jc w:val="both"/>
        <w:rPr>
          <w:sz w:val="24"/>
          <w:szCs w:val="24"/>
        </w:rPr>
      </w:pPr>
      <w:r w:rsidRPr="00EC3A01">
        <w:rPr>
          <w:sz w:val="24"/>
          <w:szCs w:val="24"/>
        </w:rP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D1532A" w:rsidRPr="00EC3A01" w:rsidRDefault="00D1532A" w:rsidP="00D1532A">
      <w:pPr>
        <w:widowControl w:val="0"/>
        <w:autoSpaceDE w:val="0"/>
        <w:autoSpaceDN w:val="0"/>
        <w:adjustRightInd w:val="0"/>
        <w:ind w:firstLine="709"/>
        <w:jc w:val="both"/>
        <w:rPr>
          <w:sz w:val="24"/>
          <w:szCs w:val="24"/>
        </w:rPr>
      </w:pPr>
      <w:r w:rsidRPr="00EC3A01">
        <w:rPr>
          <w:sz w:val="24"/>
          <w:szCs w:val="24"/>
        </w:rPr>
        <w:t>проект разработан в целях утверждения</w:t>
      </w:r>
      <w:r w:rsidR="008F15C9">
        <w:rPr>
          <w:sz w:val="24"/>
          <w:szCs w:val="24"/>
        </w:rPr>
        <w:t xml:space="preserve"> и принятия</w:t>
      </w:r>
      <w:r w:rsidRPr="00EC3A01">
        <w:rPr>
          <w:sz w:val="24"/>
          <w:szCs w:val="24"/>
        </w:rPr>
        <w:t xml:space="preserve"> в муниципальной программе </w:t>
      </w:r>
      <w:r w:rsidRPr="00EC3A01">
        <w:rPr>
          <w:sz w:val="24"/>
          <w:szCs w:val="24"/>
          <w:lang w:eastAsia="en-US"/>
        </w:rPr>
        <w:t>порядк</w:t>
      </w:r>
      <w:r w:rsidR="008F15C9">
        <w:rPr>
          <w:sz w:val="24"/>
          <w:szCs w:val="24"/>
          <w:lang w:eastAsia="en-US"/>
        </w:rPr>
        <w:t>ов</w:t>
      </w:r>
      <w:r w:rsidRPr="00EC3A01">
        <w:rPr>
          <w:sz w:val="24"/>
          <w:szCs w:val="24"/>
        </w:rPr>
        <w:t xml:space="preserve"> </w:t>
      </w:r>
      <w:r w:rsidRPr="00EC3A01">
        <w:rPr>
          <w:sz w:val="24"/>
          <w:szCs w:val="24"/>
          <w:lang w:eastAsia="en-US"/>
        </w:rPr>
        <w:t xml:space="preserve">определения объема и условий предоставления субсидий из бюджета Нижневартовского, на иные цели в соответствии с абзацем вторым </w:t>
      </w:r>
      <w:r w:rsidRPr="00EC3A01">
        <w:rPr>
          <w:rFonts w:eastAsia="Calibri"/>
          <w:bCs/>
          <w:sz w:val="24"/>
          <w:szCs w:val="24"/>
          <w:lang w:eastAsia="en-US"/>
        </w:rPr>
        <w:t>и четвертым</w:t>
      </w:r>
      <w:r w:rsidRPr="00EC3A01">
        <w:rPr>
          <w:sz w:val="24"/>
          <w:szCs w:val="24"/>
          <w:lang w:eastAsia="en-US"/>
        </w:rPr>
        <w:t xml:space="preserve"> пункта 1 статьи 78.1 Бюджетного кодекса Российской Федерации. </w:t>
      </w:r>
    </w:p>
    <w:p w:rsidR="00D1532A" w:rsidRPr="00EC3A01" w:rsidRDefault="00D1532A" w:rsidP="00D1532A">
      <w:pPr>
        <w:keepNext/>
        <w:keepLines/>
        <w:jc w:val="both"/>
        <w:outlineLvl w:val="1"/>
        <w:rPr>
          <w:sz w:val="24"/>
          <w:szCs w:val="24"/>
          <w:lang w:eastAsia="en-US"/>
        </w:rPr>
      </w:pPr>
    </w:p>
    <w:p w:rsidR="00D1532A" w:rsidRPr="00EC3A01" w:rsidRDefault="009F795F" w:rsidP="00D1532A">
      <w:pPr>
        <w:widowControl w:val="0"/>
        <w:autoSpaceDE w:val="0"/>
        <w:autoSpaceDN w:val="0"/>
        <w:adjustRightInd w:val="0"/>
        <w:ind w:firstLine="709"/>
        <w:jc w:val="both"/>
        <w:rPr>
          <w:sz w:val="24"/>
          <w:szCs w:val="24"/>
        </w:rPr>
      </w:pPr>
      <w:r w:rsidRPr="00EC3A01">
        <w:rPr>
          <w:sz w:val="24"/>
          <w:szCs w:val="24"/>
        </w:rPr>
        <w:t xml:space="preserve">Описание субъектов </w:t>
      </w:r>
      <w:r w:rsidR="009C556E" w:rsidRPr="00EC3A01">
        <w:rPr>
          <w:sz w:val="24"/>
          <w:szCs w:val="24"/>
        </w:rPr>
        <w:t xml:space="preserve">предпринимательской, инвестиционной и иной экономической </w:t>
      </w:r>
      <w:r w:rsidRPr="00EC3A01">
        <w:rPr>
          <w:sz w:val="24"/>
          <w:szCs w:val="24"/>
        </w:rPr>
        <w:t>деятельности, интересы которых будут затронуты предлагаемым правовым регулированием:</w:t>
      </w:r>
    </w:p>
    <w:p w:rsidR="00EC3A01" w:rsidRDefault="008F15C9" w:rsidP="008F15C9">
      <w:pPr>
        <w:widowControl w:val="0"/>
        <w:autoSpaceDE w:val="0"/>
        <w:autoSpaceDN w:val="0"/>
        <w:adjustRightInd w:val="0"/>
        <w:ind w:firstLine="709"/>
        <w:jc w:val="both"/>
        <w:rPr>
          <w:sz w:val="24"/>
          <w:szCs w:val="24"/>
        </w:rPr>
      </w:pPr>
      <w:r>
        <w:rPr>
          <w:sz w:val="24"/>
          <w:szCs w:val="24"/>
        </w:rPr>
        <w:t>у</w:t>
      </w:r>
      <w:r w:rsidRPr="008F15C9">
        <w:rPr>
          <w:sz w:val="24"/>
          <w:szCs w:val="24"/>
        </w:rPr>
        <w:t>чреждения подведомственные управлению образования и молодежной политики администрации района</w:t>
      </w:r>
      <w:r>
        <w:rPr>
          <w:sz w:val="24"/>
          <w:szCs w:val="24"/>
        </w:rPr>
        <w:t>, у</w:t>
      </w:r>
      <w:r w:rsidRPr="008F15C9">
        <w:rPr>
          <w:sz w:val="24"/>
          <w:szCs w:val="24"/>
        </w:rPr>
        <w:t>чреждения подведомственные управлению культуры и спорта администрации района</w:t>
      </w:r>
      <w:r>
        <w:rPr>
          <w:sz w:val="24"/>
          <w:szCs w:val="24"/>
        </w:rPr>
        <w:t>, м</w:t>
      </w:r>
      <w:r w:rsidRPr="008F15C9">
        <w:rPr>
          <w:sz w:val="24"/>
          <w:szCs w:val="24"/>
        </w:rPr>
        <w:t xml:space="preserve">униципальные </w:t>
      </w:r>
      <w:proofErr w:type="gramStart"/>
      <w:r w:rsidRPr="008F15C9">
        <w:rPr>
          <w:sz w:val="24"/>
          <w:szCs w:val="24"/>
        </w:rPr>
        <w:t>бюджетные  учреждения</w:t>
      </w:r>
      <w:proofErr w:type="gramEnd"/>
      <w:r w:rsidRPr="008F15C9">
        <w:rPr>
          <w:sz w:val="24"/>
          <w:szCs w:val="24"/>
        </w:rPr>
        <w:t xml:space="preserve"> района.</w:t>
      </w:r>
    </w:p>
    <w:p w:rsidR="008F15C9" w:rsidRPr="00EC3A01" w:rsidRDefault="008F15C9" w:rsidP="008F15C9">
      <w:pPr>
        <w:widowControl w:val="0"/>
        <w:autoSpaceDE w:val="0"/>
        <w:autoSpaceDN w:val="0"/>
        <w:adjustRightInd w:val="0"/>
        <w:ind w:firstLine="709"/>
        <w:jc w:val="both"/>
        <w:rPr>
          <w:sz w:val="24"/>
          <w:szCs w:val="24"/>
        </w:rPr>
      </w:pPr>
    </w:p>
    <w:p w:rsidR="009F795F" w:rsidRPr="00EC3A01" w:rsidRDefault="009F795F" w:rsidP="009F795F">
      <w:pPr>
        <w:widowControl w:val="0"/>
        <w:autoSpaceDE w:val="0"/>
        <w:autoSpaceDN w:val="0"/>
        <w:adjustRightInd w:val="0"/>
        <w:ind w:firstLine="709"/>
        <w:jc w:val="both"/>
        <w:rPr>
          <w:sz w:val="24"/>
          <w:szCs w:val="24"/>
        </w:rPr>
      </w:pPr>
      <w:r w:rsidRPr="00EC3A01">
        <w:rPr>
          <w:sz w:val="24"/>
          <w:szCs w:val="24"/>
        </w:rPr>
        <w:t> Описание обязанностей, запретов и ограничений, которые предполагается возложить (ввести) на (для) субъекты (</w:t>
      </w:r>
      <w:proofErr w:type="spellStart"/>
      <w:r w:rsidRPr="00EC3A01">
        <w:rPr>
          <w:sz w:val="24"/>
          <w:szCs w:val="24"/>
        </w:rPr>
        <w:t>ов</w:t>
      </w:r>
      <w:proofErr w:type="spellEnd"/>
      <w:r w:rsidRPr="00EC3A01">
        <w:rPr>
          <w:sz w:val="24"/>
          <w:szCs w:val="24"/>
        </w:rPr>
        <w:t xml:space="preserve">) </w:t>
      </w:r>
      <w:r w:rsidR="009C556E" w:rsidRPr="00EC3A01">
        <w:rPr>
          <w:sz w:val="24"/>
          <w:szCs w:val="24"/>
        </w:rPr>
        <w:t>предпринимательской, инвестиционной и иной экономической</w:t>
      </w:r>
      <w:r w:rsidR="009C556E" w:rsidRPr="00EC3A01">
        <w:rPr>
          <w:i/>
          <w:sz w:val="24"/>
          <w:szCs w:val="24"/>
        </w:rPr>
        <w:t xml:space="preserve"> </w:t>
      </w:r>
      <w:r w:rsidRPr="00EC3A01">
        <w:rPr>
          <w:sz w:val="24"/>
          <w:szCs w:val="24"/>
        </w:rPr>
        <w:t>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9F795F" w:rsidRDefault="008F15C9" w:rsidP="00D1532A">
      <w:pPr>
        <w:widowControl w:val="0"/>
        <w:autoSpaceDE w:val="0"/>
        <w:autoSpaceDN w:val="0"/>
        <w:adjustRightInd w:val="0"/>
        <w:ind w:firstLine="709"/>
        <w:jc w:val="both"/>
        <w:rPr>
          <w:i/>
          <w:sz w:val="24"/>
          <w:szCs w:val="24"/>
        </w:rPr>
      </w:pPr>
      <w:r>
        <w:rPr>
          <w:sz w:val="24"/>
          <w:szCs w:val="24"/>
        </w:rPr>
        <w:t>д</w:t>
      </w:r>
      <w:r w:rsidRPr="008F15C9">
        <w:rPr>
          <w:sz w:val="24"/>
          <w:szCs w:val="24"/>
        </w:rPr>
        <w:t>ля получения субсидий необходимо предоставить заявление и пакет документов</w:t>
      </w:r>
      <w:r>
        <w:rPr>
          <w:sz w:val="24"/>
          <w:szCs w:val="24"/>
        </w:rPr>
        <w:t xml:space="preserve">, а </w:t>
      </w:r>
      <w:proofErr w:type="gramStart"/>
      <w:r>
        <w:rPr>
          <w:sz w:val="24"/>
          <w:szCs w:val="24"/>
        </w:rPr>
        <w:t>так же</w:t>
      </w:r>
      <w:proofErr w:type="gramEnd"/>
      <w:r>
        <w:rPr>
          <w:sz w:val="24"/>
          <w:szCs w:val="24"/>
        </w:rPr>
        <w:t xml:space="preserve"> соответствовать критериям и условиям установленным проектом</w:t>
      </w:r>
      <w:r w:rsidRPr="008F15C9">
        <w:rPr>
          <w:sz w:val="24"/>
          <w:szCs w:val="24"/>
        </w:rPr>
        <w:t>.</w:t>
      </w:r>
      <w:r w:rsidR="00D1532A" w:rsidRPr="00EC3A01">
        <w:rPr>
          <w:i/>
          <w:sz w:val="24"/>
          <w:szCs w:val="24"/>
        </w:rPr>
        <w:t xml:space="preserve"> </w:t>
      </w:r>
    </w:p>
    <w:p w:rsidR="008F15C9" w:rsidRPr="00EC3A01" w:rsidRDefault="008F15C9" w:rsidP="00D1532A">
      <w:pPr>
        <w:widowControl w:val="0"/>
        <w:autoSpaceDE w:val="0"/>
        <w:autoSpaceDN w:val="0"/>
        <w:adjustRightInd w:val="0"/>
        <w:ind w:firstLine="709"/>
        <w:jc w:val="both"/>
        <w:rPr>
          <w:i/>
          <w:sz w:val="24"/>
          <w:szCs w:val="24"/>
        </w:rPr>
      </w:pPr>
    </w:p>
    <w:p w:rsidR="009F795F" w:rsidRPr="00EC3A01" w:rsidRDefault="009F795F" w:rsidP="009F795F">
      <w:pPr>
        <w:widowControl w:val="0"/>
        <w:autoSpaceDE w:val="0"/>
        <w:autoSpaceDN w:val="0"/>
        <w:adjustRightInd w:val="0"/>
        <w:ind w:firstLine="709"/>
        <w:jc w:val="both"/>
        <w:rPr>
          <w:sz w:val="24"/>
          <w:szCs w:val="24"/>
        </w:rPr>
      </w:pPr>
      <w:r w:rsidRPr="00EC3A01">
        <w:rPr>
          <w:sz w:val="24"/>
          <w:szCs w:val="24"/>
          <w:lang w:eastAsia="en-US"/>
        </w:rPr>
        <w:t>О</w:t>
      </w:r>
      <w:r w:rsidRPr="00EC3A01">
        <w:rPr>
          <w:sz w:val="24"/>
          <w:szCs w:val="24"/>
        </w:rPr>
        <w:t xml:space="preserve">ценка расходов субъектов </w:t>
      </w:r>
      <w:r w:rsidR="009C556E" w:rsidRPr="00EC3A01">
        <w:rPr>
          <w:sz w:val="24"/>
          <w:szCs w:val="24"/>
        </w:rPr>
        <w:t>предпринимательской, инвестиционной и иной экономической</w:t>
      </w:r>
      <w:r w:rsidR="009C556E" w:rsidRPr="00EC3A01">
        <w:rPr>
          <w:i/>
          <w:sz w:val="24"/>
          <w:szCs w:val="24"/>
        </w:rPr>
        <w:t xml:space="preserve"> </w:t>
      </w:r>
      <w:r w:rsidRPr="00EC3A01">
        <w:rPr>
          <w:sz w:val="24"/>
          <w:szCs w:val="24"/>
        </w:rPr>
        <w:t>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r w:rsidR="008F15C9" w:rsidRPr="008F15C9">
        <w:t xml:space="preserve"> </w:t>
      </w:r>
      <w:r w:rsidR="008F15C9" w:rsidRPr="008F15C9">
        <w:rPr>
          <w:sz w:val="24"/>
          <w:szCs w:val="24"/>
        </w:rPr>
        <w:t xml:space="preserve">расходы субъектов составят 1 </w:t>
      </w:r>
      <w:r w:rsidR="000D22A8">
        <w:rPr>
          <w:sz w:val="24"/>
          <w:szCs w:val="24"/>
        </w:rPr>
        <w:t>860</w:t>
      </w:r>
      <w:bookmarkStart w:id="0" w:name="_GoBack"/>
      <w:bookmarkEnd w:id="0"/>
      <w:r w:rsidR="008F15C9" w:rsidRPr="008F15C9">
        <w:rPr>
          <w:sz w:val="24"/>
          <w:szCs w:val="24"/>
        </w:rPr>
        <w:t xml:space="preserve"> рублей</w:t>
      </w:r>
      <w:r w:rsidR="008F15C9">
        <w:rPr>
          <w:sz w:val="24"/>
          <w:szCs w:val="24"/>
        </w:rPr>
        <w:t>.</w:t>
      </w:r>
    </w:p>
    <w:p w:rsidR="00D1532A" w:rsidRPr="00EC3A01" w:rsidRDefault="00D1532A" w:rsidP="00D1532A">
      <w:pPr>
        <w:widowControl w:val="0"/>
        <w:autoSpaceDE w:val="0"/>
        <w:autoSpaceDN w:val="0"/>
        <w:adjustRightInd w:val="0"/>
        <w:ind w:firstLine="709"/>
        <w:jc w:val="both"/>
        <w:rPr>
          <w:sz w:val="24"/>
          <w:szCs w:val="24"/>
        </w:rPr>
      </w:pPr>
    </w:p>
    <w:p w:rsidR="009F795F" w:rsidRPr="00EC3A01" w:rsidRDefault="009F795F" w:rsidP="009F795F">
      <w:pPr>
        <w:widowControl w:val="0"/>
        <w:autoSpaceDE w:val="0"/>
        <w:autoSpaceDN w:val="0"/>
        <w:adjustRightInd w:val="0"/>
        <w:ind w:firstLine="709"/>
        <w:jc w:val="both"/>
        <w:rPr>
          <w:sz w:val="24"/>
          <w:szCs w:val="24"/>
        </w:rPr>
      </w:pPr>
      <w:r w:rsidRPr="00EC3A01">
        <w:rPr>
          <w:sz w:val="24"/>
          <w:szCs w:val="24"/>
        </w:rPr>
        <w:t>Оценка рисков невозможности решения проблемы предложенным способом, рисков непредвиденных негативных последствий</w:t>
      </w:r>
      <w:r w:rsidR="00D1532A" w:rsidRPr="00EC3A01">
        <w:rPr>
          <w:sz w:val="24"/>
          <w:szCs w:val="24"/>
        </w:rPr>
        <w:t>:</w:t>
      </w:r>
    </w:p>
    <w:p w:rsidR="00D1532A" w:rsidRPr="00EC3A01" w:rsidRDefault="00D1532A" w:rsidP="009F795F">
      <w:pPr>
        <w:widowControl w:val="0"/>
        <w:autoSpaceDE w:val="0"/>
        <w:autoSpaceDN w:val="0"/>
        <w:adjustRightInd w:val="0"/>
        <w:ind w:firstLine="709"/>
        <w:jc w:val="both"/>
        <w:rPr>
          <w:sz w:val="24"/>
          <w:szCs w:val="24"/>
        </w:rPr>
      </w:pPr>
      <w:r w:rsidRPr="00EC3A01">
        <w:rPr>
          <w:sz w:val="24"/>
          <w:szCs w:val="24"/>
        </w:rPr>
        <w:t>риски отсутствуют.</w:t>
      </w:r>
    </w:p>
    <w:p w:rsidR="00EF57D3" w:rsidRDefault="00EF57D3" w:rsidP="009F795F">
      <w:pPr>
        <w:widowControl w:val="0"/>
        <w:autoSpaceDE w:val="0"/>
        <w:autoSpaceDN w:val="0"/>
        <w:adjustRightInd w:val="0"/>
        <w:ind w:firstLine="709"/>
        <w:jc w:val="both"/>
        <w:rPr>
          <w:sz w:val="24"/>
          <w:szCs w:val="24"/>
        </w:rPr>
      </w:pPr>
    </w:p>
    <w:p w:rsidR="00D1532A" w:rsidRPr="00EC3A01" w:rsidRDefault="00EF57D3" w:rsidP="009F795F">
      <w:pPr>
        <w:widowControl w:val="0"/>
        <w:autoSpaceDE w:val="0"/>
        <w:autoSpaceDN w:val="0"/>
        <w:adjustRightInd w:val="0"/>
        <w:ind w:firstLine="709"/>
        <w:jc w:val="both"/>
        <w:rPr>
          <w:sz w:val="24"/>
          <w:szCs w:val="24"/>
        </w:rPr>
      </w:pPr>
      <w:r w:rsidRPr="00EF57D3">
        <w:rPr>
          <w:sz w:val="24"/>
          <w:szCs w:val="24"/>
        </w:rPr>
        <w:t>Возможные риски нарушения антимонопольного законодательства в проекте отсутствуют.</w:t>
      </w:r>
    </w:p>
    <w:sectPr w:rsidR="00D1532A" w:rsidRPr="00EC3A01" w:rsidSect="00433A46">
      <w:headerReference w:type="default" r:id="rId8"/>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FF0" w:rsidRDefault="00A05FF0">
      <w:r>
        <w:separator/>
      </w:r>
    </w:p>
  </w:endnote>
  <w:endnote w:type="continuationSeparator" w:id="0">
    <w:p w:rsidR="00A05FF0" w:rsidRDefault="00A0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FF0" w:rsidRDefault="00A05FF0">
      <w:r>
        <w:separator/>
      </w:r>
    </w:p>
  </w:footnote>
  <w:footnote w:type="continuationSeparator" w:id="0">
    <w:p w:rsidR="00A05FF0" w:rsidRDefault="00A0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EC3A01">
          <w:rPr>
            <w:noProof/>
          </w:rPr>
          <w:t>1</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2A8"/>
    <w:rsid w:val="000D2A33"/>
    <w:rsid w:val="000D622E"/>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283"/>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4D0"/>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0DE1"/>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45537"/>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66BE"/>
    <w:rsid w:val="008D706B"/>
    <w:rsid w:val="008D7B0D"/>
    <w:rsid w:val="008E25AC"/>
    <w:rsid w:val="008E3C85"/>
    <w:rsid w:val="008E5BA8"/>
    <w:rsid w:val="008E5F30"/>
    <w:rsid w:val="008E7328"/>
    <w:rsid w:val="008E7707"/>
    <w:rsid w:val="008F0225"/>
    <w:rsid w:val="008F15C9"/>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5FF0"/>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32A"/>
    <w:rsid w:val="00D15796"/>
    <w:rsid w:val="00D15F89"/>
    <w:rsid w:val="00D16FD3"/>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35629"/>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3A01"/>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57D3"/>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993A9"/>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7505-683A-453E-8D2E-501A42EB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7</cp:revision>
  <cp:lastPrinted>2020-07-08T09:37:00Z</cp:lastPrinted>
  <dcterms:created xsi:type="dcterms:W3CDTF">2022-06-03T11:03:00Z</dcterms:created>
  <dcterms:modified xsi:type="dcterms:W3CDTF">2022-06-21T10:30:00Z</dcterms:modified>
</cp:coreProperties>
</file>